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A6CD8" w14:textId="38E26E99" w:rsidR="00C924FE" w:rsidRDefault="00C924FE" w:rsidP="0092517D">
      <w:pPr>
        <w:spacing w:line="276" w:lineRule="auto"/>
        <w:jc w:val="both"/>
        <w:rPr>
          <w:rFonts w:ascii="Candara" w:hAnsi="Candara"/>
          <w:b/>
          <w:bCs/>
          <w:sz w:val="24"/>
          <w:szCs w:val="24"/>
        </w:rPr>
      </w:pPr>
      <w:bookmarkStart w:id="0" w:name="_GoBack"/>
      <w:bookmarkEnd w:id="0"/>
      <w:r>
        <w:rPr>
          <w:rFonts w:ascii="Candara" w:hAnsi="Candara"/>
          <w:b/>
          <w:bCs/>
          <w:sz w:val="24"/>
          <w:szCs w:val="24"/>
        </w:rPr>
        <w:t xml:space="preserve">Note on Quick-Commerce: </w:t>
      </w:r>
    </w:p>
    <w:p w14:paraId="0769AAB1" w14:textId="38EFB892" w:rsidR="008C12B3" w:rsidRDefault="0092517D" w:rsidP="0092517D">
      <w:pPr>
        <w:spacing w:line="276" w:lineRule="auto"/>
        <w:jc w:val="both"/>
        <w:rPr>
          <w:rFonts w:ascii="Candara" w:hAnsi="Candara"/>
          <w:sz w:val="24"/>
          <w:szCs w:val="24"/>
        </w:rPr>
      </w:pPr>
      <w:r>
        <w:rPr>
          <w:rFonts w:ascii="Candara" w:hAnsi="Candara"/>
          <w:b/>
          <w:bCs/>
          <w:sz w:val="24"/>
          <w:szCs w:val="24"/>
        </w:rPr>
        <w:t>Quick-Commerce</w:t>
      </w:r>
      <w:r w:rsidR="00C924FE">
        <w:rPr>
          <w:rFonts w:ascii="Candara" w:hAnsi="Candara"/>
          <w:b/>
          <w:bCs/>
          <w:sz w:val="24"/>
          <w:szCs w:val="24"/>
        </w:rPr>
        <w:t xml:space="preserve"> Concept </w:t>
      </w:r>
      <w:r w:rsidRPr="0024713D">
        <w:rPr>
          <w:rFonts w:ascii="Candara" w:hAnsi="Candara"/>
          <w:sz w:val="24"/>
          <w:szCs w:val="24"/>
        </w:rPr>
        <w:t xml:space="preserve">- A larger part of physical retailers has either gone or are going to go online. Direct item delivery to the end-shopper requires a different approach. It requires more advanced logistical technologies compared to deliveries to large stores. Flipkart and Amazon are pioneers of this trend in India. India is experiencing rapid growth in e-commerce, which is significantly impacting the warehouse and industrial market. The impact has led to new developments in the form of distribution and fulfilment centers, cross-docks, and small well-equipped warehouses. These developments cater to last-mile deliveries. </w:t>
      </w:r>
      <w:r>
        <w:rPr>
          <w:rFonts w:ascii="Candara" w:hAnsi="Candara"/>
          <w:sz w:val="24"/>
          <w:szCs w:val="24"/>
        </w:rPr>
        <w:t xml:space="preserve"> </w:t>
      </w:r>
      <w:r w:rsidRPr="0092517D">
        <w:rPr>
          <w:rFonts w:ascii="Candara" w:hAnsi="Candara"/>
          <w:sz w:val="24"/>
          <w:szCs w:val="24"/>
        </w:rPr>
        <w:t>While consumers benefit from faster and more convenient shopping options</w:t>
      </w:r>
      <w:r>
        <w:rPr>
          <w:rFonts w:ascii="Candara" w:hAnsi="Candara"/>
          <w:sz w:val="24"/>
          <w:szCs w:val="24"/>
        </w:rPr>
        <w:t xml:space="preserve"> </w:t>
      </w:r>
      <w:r w:rsidRPr="0092517D">
        <w:rPr>
          <w:rFonts w:ascii="Candara" w:hAnsi="Candara"/>
          <w:sz w:val="24"/>
          <w:szCs w:val="24"/>
        </w:rPr>
        <w:t xml:space="preserve">Quick commerce companies such as Zepto and Blinkit offer ultra-fast delivery services, often within 10 to 30 minutes, for a wide range of products including groceries, electronics, clothing, and beauty items. </w:t>
      </w:r>
      <w:r>
        <w:rPr>
          <w:rFonts w:ascii="Candara" w:hAnsi="Candara"/>
          <w:sz w:val="24"/>
          <w:szCs w:val="24"/>
        </w:rPr>
        <w:t>Currently, t</w:t>
      </w:r>
      <w:r w:rsidRPr="0092517D">
        <w:rPr>
          <w:rFonts w:ascii="Candara" w:hAnsi="Candara"/>
          <w:sz w:val="24"/>
          <w:szCs w:val="24"/>
        </w:rPr>
        <w:t xml:space="preserve">hese services are primarily concentrated in urban </w:t>
      </w:r>
      <w:r w:rsidR="008C12B3">
        <w:rPr>
          <w:rFonts w:ascii="Candara" w:hAnsi="Candara"/>
          <w:sz w:val="24"/>
          <w:szCs w:val="24"/>
        </w:rPr>
        <w:t>pockets</w:t>
      </w:r>
      <w:r w:rsidRPr="0092517D">
        <w:rPr>
          <w:rFonts w:ascii="Candara" w:hAnsi="Candara"/>
          <w:sz w:val="24"/>
          <w:szCs w:val="24"/>
        </w:rPr>
        <w:t>, providing consumers with a convenient and swift shopping experience.</w:t>
      </w:r>
      <w:r>
        <w:rPr>
          <w:rFonts w:ascii="Candara" w:hAnsi="Candara"/>
          <w:sz w:val="24"/>
          <w:szCs w:val="24"/>
        </w:rPr>
        <w:t xml:space="preserve"> </w:t>
      </w:r>
    </w:p>
    <w:p w14:paraId="2E63751A" w14:textId="77777777" w:rsidR="008C12B3" w:rsidRPr="008C12B3" w:rsidRDefault="008C12B3" w:rsidP="008C12B3">
      <w:pPr>
        <w:spacing w:line="276" w:lineRule="auto"/>
        <w:jc w:val="both"/>
        <w:rPr>
          <w:rFonts w:ascii="Candara" w:hAnsi="Candara"/>
          <w:sz w:val="24"/>
          <w:szCs w:val="24"/>
        </w:rPr>
      </w:pPr>
      <w:r w:rsidRPr="00C924FE">
        <w:rPr>
          <w:rFonts w:ascii="Candara" w:hAnsi="Candara"/>
          <w:b/>
          <w:bCs/>
          <w:sz w:val="24"/>
          <w:szCs w:val="24"/>
        </w:rPr>
        <w:t>Indian Quick-commerce Landscape</w:t>
      </w:r>
      <w:r>
        <w:rPr>
          <w:rFonts w:ascii="Candara" w:hAnsi="Candara"/>
          <w:sz w:val="24"/>
          <w:szCs w:val="24"/>
        </w:rPr>
        <w:t xml:space="preserve"> - </w:t>
      </w:r>
      <w:r w:rsidRPr="008C12B3">
        <w:rPr>
          <w:rFonts w:ascii="Candara" w:hAnsi="Candara"/>
          <w:sz w:val="24"/>
          <w:szCs w:val="24"/>
        </w:rPr>
        <w:t>India's quick commerce industry has seen significant growth, with sales increasing by over 280 per cent in the last two years. The Gross Merchandise Value rose from USD 0.5 billion in FY22 to USD 3.3 billion in FY24. This sector is growing faster than traditional e-commerce, highlighting a shift towards rapid delivery services. Quick commerce, which refers to the rapid delivery of small orders within a short time frame, is growing at a much faster pace than traditional e-commerce. India's e-commerce sector is registering an annual growth rate of 14 per cent, wherein quick commerce has expanded at an impressive 73 per cent annual growth rate during FY 2023-24. This highlights the significant shift in consumer behavior towards faster and more convenient delivery options. Furthermore, the tech infrastructure of quick commerce platforms is designed to ensure continuous improvements in operational processes, enhancing agility and speed across the value chain. These innovations are helping quick commerce platforms to deliver faster and more efficiently, meeting the growing demand for instant deliveries in India.</w:t>
      </w:r>
    </w:p>
    <w:p w14:paraId="51D958A6" w14:textId="77777777" w:rsidR="008C12B3" w:rsidRPr="008C12B3" w:rsidRDefault="008C12B3" w:rsidP="008C12B3">
      <w:pPr>
        <w:spacing w:line="276" w:lineRule="auto"/>
        <w:jc w:val="both"/>
        <w:rPr>
          <w:rFonts w:ascii="Candara" w:hAnsi="Candara"/>
          <w:sz w:val="24"/>
          <w:szCs w:val="24"/>
        </w:rPr>
      </w:pPr>
      <w:r w:rsidRPr="00C924FE">
        <w:rPr>
          <w:rFonts w:ascii="Candara" w:hAnsi="Candara"/>
          <w:b/>
          <w:bCs/>
          <w:sz w:val="24"/>
          <w:szCs w:val="24"/>
        </w:rPr>
        <w:t>Growth opportunity</w:t>
      </w:r>
      <w:r w:rsidRPr="008C12B3">
        <w:rPr>
          <w:rFonts w:ascii="Candara" w:hAnsi="Candara"/>
          <w:sz w:val="24"/>
          <w:szCs w:val="24"/>
        </w:rPr>
        <w:t xml:space="preserve"> - The quick commerce market in India is currently valued at USD 3.34 billion in 2024 and is </w:t>
      </w:r>
      <w:r w:rsidRPr="00D10EBF">
        <w:rPr>
          <w:rFonts w:ascii="Candara" w:hAnsi="Candara"/>
          <w:b/>
          <w:bCs/>
          <w:sz w:val="24"/>
          <w:szCs w:val="24"/>
        </w:rPr>
        <w:t>projected to reach USD 9.95</w:t>
      </w:r>
      <w:r w:rsidRPr="008C12B3">
        <w:rPr>
          <w:rFonts w:ascii="Candara" w:hAnsi="Candara"/>
          <w:sz w:val="24"/>
          <w:szCs w:val="24"/>
        </w:rPr>
        <w:t xml:space="preserve"> billion by 2029, growing at a compound annual growth rate (CAGR) of more than 4.5 per cent over the forecast period (2024-2029). Despite this rapid growth, the sector remains relatively untapped, with a penetration rate of only 7 per cent of the total addressable market, which is valued at USD 45 billion. This indicates a significant opportunity for further expansion, with quick commerce already surpassing the market size of food delivery.  As the industry continues to evolve, experts predict that quick commerce will play an increasingly important role in India's retail landscape.</w:t>
      </w:r>
    </w:p>
    <w:p w14:paraId="027E5219" w14:textId="2C857AA1" w:rsidR="0092517D" w:rsidRPr="00D10EBF" w:rsidRDefault="00D10EBF" w:rsidP="0092517D">
      <w:pPr>
        <w:spacing w:line="276" w:lineRule="auto"/>
        <w:jc w:val="both"/>
        <w:rPr>
          <w:rFonts w:ascii="Candara" w:hAnsi="Candara"/>
          <w:sz w:val="24"/>
          <w:szCs w:val="24"/>
        </w:rPr>
      </w:pPr>
      <w:r w:rsidRPr="00A03532">
        <w:rPr>
          <w:rFonts w:ascii="Candara" w:hAnsi="Candara"/>
          <w:b/>
          <w:bCs/>
          <w:sz w:val="24"/>
          <w:szCs w:val="24"/>
        </w:rPr>
        <w:t xml:space="preserve">Proposal </w:t>
      </w:r>
      <w:r>
        <w:rPr>
          <w:rFonts w:ascii="Candara" w:hAnsi="Candara"/>
          <w:sz w:val="24"/>
          <w:szCs w:val="24"/>
        </w:rPr>
        <w:t xml:space="preserve">- </w:t>
      </w:r>
      <w:r w:rsidR="0092517D" w:rsidRPr="0024713D">
        <w:rPr>
          <w:rFonts w:ascii="Candara" w:hAnsi="Candara"/>
          <w:sz w:val="24"/>
          <w:szCs w:val="24"/>
        </w:rPr>
        <w:t xml:space="preserve">CRPL Infra is exploring this business opportunity with large sized e-commerce players like Zepto, Swiggy Instamart, Blinkit (Zomato), Big Basket etc. to develop Cold </w:t>
      </w:r>
      <w:r w:rsidR="0092517D" w:rsidRPr="0024713D">
        <w:rPr>
          <w:rFonts w:ascii="Candara" w:hAnsi="Candara"/>
          <w:sz w:val="24"/>
          <w:szCs w:val="24"/>
        </w:rPr>
        <w:lastRenderedPageBreak/>
        <w:t xml:space="preserve">Storage/Warehouse solution on Built-to-suit (BTS) model for these players. </w:t>
      </w:r>
      <w:r w:rsidR="00C924FE" w:rsidRPr="0024713D">
        <w:rPr>
          <w:rFonts w:ascii="Candara" w:hAnsi="Candara"/>
          <w:sz w:val="24"/>
          <w:szCs w:val="24"/>
        </w:rPr>
        <w:t>Based on its expansion strategy, CRPL Infra is offering Built-to-suit solutions for all e-commerce,</w:t>
      </w:r>
      <w:r w:rsidR="00C924FE">
        <w:rPr>
          <w:rFonts w:ascii="Candara" w:hAnsi="Candara"/>
          <w:sz w:val="24"/>
          <w:szCs w:val="24"/>
        </w:rPr>
        <w:t xml:space="preserve"> quick-Commerce,</w:t>
      </w:r>
      <w:r w:rsidR="00C924FE" w:rsidRPr="0024713D">
        <w:rPr>
          <w:rFonts w:ascii="Candara" w:hAnsi="Candara"/>
          <w:sz w:val="24"/>
          <w:szCs w:val="24"/>
        </w:rPr>
        <w:t xml:space="preserve"> logistics, FMCG, industrial companies, and other major businesses who are looking for warehouses/Cold storages solutions with very specific needs and qualities but are not keen to spend capex, time and manpower on the same as it is not part of their business plan but a cost item.</w:t>
      </w:r>
      <w:r>
        <w:rPr>
          <w:rFonts w:ascii="Candara" w:hAnsi="Candara"/>
          <w:sz w:val="24"/>
          <w:szCs w:val="24"/>
        </w:rPr>
        <w:t xml:space="preserve"> To begin, the Company is focussing on delivering around 20 </w:t>
      </w:r>
      <w:r w:rsidRPr="0024713D">
        <w:rPr>
          <w:rFonts w:ascii="Candara" w:hAnsi="Candara"/>
          <w:sz w:val="24"/>
          <w:szCs w:val="24"/>
        </w:rPr>
        <w:t>Cold Storage/Warehouse solution on Built-to-suit (BTS) model</w:t>
      </w:r>
      <w:r>
        <w:rPr>
          <w:rFonts w:ascii="Candara" w:hAnsi="Candara"/>
          <w:sz w:val="24"/>
          <w:szCs w:val="24"/>
        </w:rPr>
        <w:t xml:space="preserve"> to Zepto in a phased manner. </w:t>
      </w:r>
    </w:p>
    <w:p w14:paraId="46DC7FE6" w14:textId="5413CF73" w:rsidR="0092517D" w:rsidRDefault="0092517D" w:rsidP="0092517D">
      <w:pPr>
        <w:spacing w:line="276" w:lineRule="auto"/>
        <w:jc w:val="both"/>
        <w:rPr>
          <w:rFonts w:ascii="Candara" w:hAnsi="Candara"/>
          <w:sz w:val="24"/>
          <w:szCs w:val="24"/>
        </w:rPr>
      </w:pPr>
      <w:r w:rsidRPr="0092517D">
        <w:rPr>
          <w:rFonts w:ascii="Candara" w:hAnsi="Candara"/>
          <w:b/>
          <w:bCs/>
          <w:sz w:val="24"/>
          <w:szCs w:val="24"/>
        </w:rPr>
        <w:t xml:space="preserve">Zepto Profile </w:t>
      </w:r>
      <w:r w:rsidRPr="0092517D">
        <w:rPr>
          <w:rFonts w:ascii="Candara" w:hAnsi="Candara"/>
          <w:sz w:val="24"/>
          <w:szCs w:val="24"/>
        </w:rPr>
        <w:t xml:space="preserve">- </w:t>
      </w:r>
      <w:r w:rsidR="00C924FE" w:rsidRPr="0024713D">
        <w:rPr>
          <w:rFonts w:ascii="Candara" w:hAnsi="Candara"/>
          <w:sz w:val="24"/>
          <w:szCs w:val="24"/>
        </w:rPr>
        <w:t xml:space="preserve">KiranaKart Technologies Private Limited doing business as </w:t>
      </w:r>
      <w:r w:rsidR="00C924FE" w:rsidRPr="0024713D">
        <w:rPr>
          <w:rFonts w:ascii="Candara" w:hAnsi="Candara"/>
          <w:b/>
          <w:bCs/>
          <w:sz w:val="24"/>
          <w:szCs w:val="24"/>
        </w:rPr>
        <w:t>Zepto</w:t>
      </w:r>
      <w:r w:rsidR="00C924FE" w:rsidRPr="0024713D">
        <w:rPr>
          <w:rFonts w:ascii="Candara" w:hAnsi="Candara"/>
          <w:sz w:val="24"/>
          <w:szCs w:val="24"/>
        </w:rPr>
        <w:t xml:space="preserve"> is an Indian Q-commerce company headquartered in Mumbai, India. </w:t>
      </w:r>
      <w:r w:rsidRPr="0024713D">
        <w:rPr>
          <w:rFonts w:ascii="Candara" w:hAnsi="Candara"/>
          <w:sz w:val="24"/>
          <w:szCs w:val="24"/>
        </w:rPr>
        <w:t>It was founded in July 2021 by Shri Aadit Palicha and Kaivalya Vohra. As of August 2024, the company is valued at over $5 billion and operates over 250 dark-stores across ten metropolitan areas in India.</w:t>
      </w:r>
      <w:r>
        <w:rPr>
          <w:rFonts w:ascii="Candara" w:hAnsi="Candara"/>
          <w:sz w:val="24"/>
          <w:szCs w:val="24"/>
        </w:rPr>
        <w:t xml:space="preserve"> </w:t>
      </w:r>
      <w:r w:rsidRPr="0092517D">
        <w:rPr>
          <w:rFonts w:ascii="Candara" w:hAnsi="Candara"/>
          <w:sz w:val="24"/>
          <w:szCs w:val="24"/>
        </w:rPr>
        <w:t xml:space="preserve">The company reportedly plans to expand its network of dark stores from the current </w:t>
      </w:r>
      <w:r>
        <w:rPr>
          <w:rFonts w:ascii="Candara" w:hAnsi="Candara"/>
          <w:sz w:val="24"/>
          <w:szCs w:val="24"/>
        </w:rPr>
        <w:t>250</w:t>
      </w:r>
      <w:r w:rsidRPr="0092517D">
        <w:rPr>
          <w:rFonts w:ascii="Candara" w:hAnsi="Candara"/>
          <w:sz w:val="24"/>
          <w:szCs w:val="24"/>
        </w:rPr>
        <w:t xml:space="preserve"> to </w:t>
      </w:r>
      <w:r w:rsidRPr="00D10EBF">
        <w:rPr>
          <w:rFonts w:ascii="Candara" w:hAnsi="Candara"/>
          <w:b/>
          <w:bCs/>
          <w:sz w:val="24"/>
          <w:szCs w:val="24"/>
        </w:rPr>
        <w:t>700 by March 2025</w:t>
      </w:r>
      <w:r w:rsidRPr="0092517D">
        <w:rPr>
          <w:rFonts w:ascii="Candara" w:hAnsi="Candara"/>
          <w:sz w:val="24"/>
          <w:szCs w:val="24"/>
        </w:rPr>
        <w:t>, focusing on the top 20 cities</w:t>
      </w:r>
      <w:r>
        <w:rPr>
          <w:rFonts w:ascii="Candara" w:hAnsi="Candara"/>
          <w:sz w:val="24"/>
          <w:szCs w:val="24"/>
        </w:rPr>
        <w:t xml:space="preserve">. </w:t>
      </w:r>
    </w:p>
    <w:p w14:paraId="3CA808FC" w14:textId="1D54CCA9" w:rsidR="00D10EBF" w:rsidRDefault="00D10EBF" w:rsidP="0092517D">
      <w:pPr>
        <w:spacing w:line="276" w:lineRule="auto"/>
        <w:jc w:val="both"/>
        <w:rPr>
          <w:rFonts w:ascii="Candara" w:hAnsi="Candara"/>
          <w:sz w:val="24"/>
          <w:szCs w:val="24"/>
        </w:rPr>
      </w:pPr>
      <w:r w:rsidRPr="00D10EBF">
        <w:rPr>
          <w:rFonts w:ascii="Candara" w:hAnsi="Candara"/>
          <w:noProof/>
          <w:sz w:val="24"/>
          <w:szCs w:val="24"/>
          <w:lang w:val="en-US"/>
        </w:rPr>
        <w:drawing>
          <wp:inline distT="0" distB="0" distL="0" distR="0" wp14:anchorId="593C3347" wp14:editId="65B14977">
            <wp:extent cx="5731510" cy="3778885"/>
            <wp:effectExtent l="0" t="0" r="2540" b="0"/>
            <wp:docPr id="2029130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130270" name=""/>
                    <pic:cNvPicPr/>
                  </pic:nvPicPr>
                  <pic:blipFill>
                    <a:blip r:embed="rId6"/>
                    <a:stretch>
                      <a:fillRect/>
                    </a:stretch>
                  </pic:blipFill>
                  <pic:spPr>
                    <a:xfrm>
                      <a:off x="0" y="0"/>
                      <a:ext cx="5731510" cy="3778885"/>
                    </a:xfrm>
                    <a:prstGeom prst="rect">
                      <a:avLst/>
                    </a:prstGeom>
                  </pic:spPr>
                </pic:pic>
              </a:graphicData>
            </a:graphic>
          </wp:inline>
        </w:drawing>
      </w:r>
    </w:p>
    <w:p w14:paraId="36C3470A" w14:textId="77777777" w:rsidR="00D10EBF" w:rsidRPr="0024713D" w:rsidRDefault="00D10EBF" w:rsidP="0092517D">
      <w:pPr>
        <w:spacing w:line="276" w:lineRule="auto"/>
        <w:jc w:val="both"/>
        <w:rPr>
          <w:rFonts w:ascii="Candara" w:hAnsi="Candara"/>
          <w:sz w:val="24"/>
          <w:szCs w:val="24"/>
        </w:rPr>
      </w:pPr>
    </w:p>
    <w:p w14:paraId="1E586064" w14:textId="178032B6" w:rsidR="002C4CC5" w:rsidRPr="002C4CC5" w:rsidRDefault="002C4CC5" w:rsidP="002C4CC5">
      <w:pPr>
        <w:spacing w:line="276" w:lineRule="auto"/>
        <w:jc w:val="both"/>
        <w:rPr>
          <w:rFonts w:ascii="Candara" w:hAnsi="Candara"/>
          <w:sz w:val="24"/>
          <w:szCs w:val="24"/>
        </w:rPr>
      </w:pPr>
      <w:r w:rsidRPr="002C4CC5">
        <w:rPr>
          <w:rFonts w:ascii="Candara" w:hAnsi="Candara"/>
          <w:b/>
          <w:bCs/>
          <w:sz w:val="24"/>
          <w:szCs w:val="24"/>
        </w:rPr>
        <w:t>Way forward</w:t>
      </w:r>
      <w:r>
        <w:rPr>
          <w:rFonts w:ascii="Candara" w:hAnsi="Candara"/>
          <w:sz w:val="24"/>
          <w:szCs w:val="24"/>
        </w:rPr>
        <w:t xml:space="preserve"> - </w:t>
      </w:r>
      <w:r w:rsidRPr="002C4CC5">
        <w:rPr>
          <w:rFonts w:ascii="Candara" w:hAnsi="Candara"/>
          <w:sz w:val="24"/>
          <w:szCs w:val="24"/>
        </w:rPr>
        <w:t xml:space="preserve">Quick commerce which started as a grocery delivery business — has expanded fast in several categories during the course of the year where platforms are carrying at least 10,000 items or stock keeping units (SKUs). </w:t>
      </w:r>
      <w:r>
        <w:rPr>
          <w:rFonts w:ascii="Candara" w:hAnsi="Candara"/>
          <w:sz w:val="24"/>
          <w:szCs w:val="24"/>
        </w:rPr>
        <w:t xml:space="preserve">During </w:t>
      </w:r>
      <w:r w:rsidRPr="002C4CC5">
        <w:rPr>
          <w:rFonts w:ascii="Candara" w:hAnsi="Candara"/>
          <w:sz w:val="24"/>
          <w:szCs w:val="24"/>
        </w:rPr>
        <w:t>the festive season, they are bulking up further with an aim to hit 20,000-25,000 SKUs to be available for quick deliveries.</w:t>
      </w:r>
    </w:p>
    <w:p w14:paraId="3F768C35" w14:textId="77777777" w:rsidR="002C4CC5" w:rsidRPr="002C4CC5" w:rsidRDefault="002C4CC5" w:rsidP="002C4CC5">
      <w:pPr>
        <w:spacing w:line="276" w:lineRule="auto"/>
        <w:jc w:val="both"/>
        <w:rPr>
          <w:rFonts w:ascii="Candara" w:hAnsi="Candara"/>
          <w:sz w:val="24"/>
          <w:szCs w:val="24"/>
        </w:rPr>
      </w:pPr>
    </w:p>
    <w:p w14:paraId="6E80B8FB" w14:textId="2DEEBB59" w:rsidR="002C4CC5" w:rsidRDefault="002C4CC5" w:rsidP="002C4CC5">
      <w:pPr>
        <w:spacing w:line="276" w:lineRule="auto"/>
        <w:jc w:val="both"/>
        <w:rPr>
          <w:rFonts w:ascii="Candara" w:hAnsi="Candara"/>
          <w:sz w:val="24"/>
          <w:szCs w:val="24"/>
        </w:rPr>
      </w:pPr>
      <w:r w:rsidRPr="002C4CC5">
        <w:rPr>
          <w:rFonts w:ascii="Candara" w:hAnsi="Candara"/>
          <w:sz w:val="24"/>
          <w:szCs w:val="24"/>
        </w:rPr>
        <w:lastRenderedPageBreak/>
        <w:t>On August 1, Blinkit CEO Albinder Dhindsa mentioned that over the last eight quarters, the selection available to customers had increased four-five times, while in some neighbourhoods it offers as many as 25,000 SKUs.</w:t>
      </w:r>
      <w:r>
        <w:rPr>
          <w:rFonts w:ascii="Candara" w:hAnsi="Candara"/>
          <w:sz w:val="24"/>
          <w:szCs w:val="24"/>
        </w:rPr>
        <w:t xml:space="preserve">  </w:t>
      </w:r>
      <w:r w:rsidRPr="002C4CC5">
        <w:rPr>
          <w:rFonts w:ascii="Candara" w:hAnsi="Candara"/>
          <w:sz w:val="24"/>
          <w:szCs w:val="24"/>
        </w:rPr>
        <w:t>Elara Capital said in a note that quick commerce may account for 40-50% of ecommerce (in some categories) over the next three years as per its checks from the current levels of 10-15% of the total ecommerce segment.</w:t>
      </w:r>
      <w:r>
        <w:rPr>
          <w:rFonts w:ascii="Candara" w:hAnsi="Candara"/>
          <w:sz w:val="24"/>
          <w:szCs w:val="24"/>
        </w:rPr>
        <w:t xml:space="preserve"> </w:t>
      </w:r>
      <w:r w:rsidRPr="002C4CC5">
        <w:rPr>
          <w:rFonts w:ascii="Candara" w:hAnsi="Candara"/>
          <w:sz w:val="24"/>
          <w:szCs w:val="24"/>
        </w:rPr>
        <w:t>According to a recent Nomura report, the quick-commerce space is expected to clock 100-110% year-on-year growth in gross order value during FY26, led by strong dark-store additions by the players.</w:t>
      </w:r>
      <w:r>
        <w:rPr>
          <w:rFonts w:ascii="Candara" w:hAnsi="Candara"/>
          <w:sz w:val="24"/>
          <w:szCs w:val="24"/>
        </w:rPr>
        <w:t xml:space="preserve"> </w:t>
      </w:r>
      <w:r w:rsidRPr="00A03532">
        <w:rPr>
          <w:rFonts w:ascii="Candara" w:hAnsi="Candara"/>
          <w:b/>
          <w:bCs/>
          <w:i/>
          <w:iCs/>
          <w:sz w:val="24"/>
          <w:szCs w:val="24"/>
        </w:rPr>
        <w:t xml:space="preserve">This </w:t>
      </w:r>
      <w:r w:rsidR="00E41F76" w:rsidRPr="00A03532">
        <w:rPr>
          <w:rFonts w:ascii="Candara" w:hAnsi="Candara"/>
          <w:b/>
          <w:bCs/>
          <w:i/>
          <w:iCs/>
          <w:sz w:val="24"/>
          <w:szCs w:val="24"/>
        </w:rPr>
        <w:t>gives huge scope for players like CRPL to tap the opportunity and develop multiple Cold Storage/Warehouse solution on Built-to-suit (BTS) model to players like Zepto, Blinkit, Swiggy Instamart, BB etc.</w:t>
      </w:r>
      <w:r w:rsidR="00E41F76">
        <w:rPr>
          <w:rFonts w:ascii="Candara" w:hAnsi="Candara"/>
          <w:sz w:val="24"/>
          <w:szCs w:val="24"/>
        </w:rPr>
        <w:t xml:space="preserve"> </w:t>
      </w:r>
    </w:p>
    <w:p w14:paraId="5DFC768F" w14:textId="2FB5DA34" w:rsidR="002C4CC5" w:rsidRPr="002C4CC5" w:rsidRDefault="002C4CC5" w:rsidP="002C4CC5">
      <w:pPr>
        <w:spacing w:line="276" w:lineRule="auto"/>
        <w:jc w:val="both"/>
        <w:rPr>
          <w:rFonts w:ascii="Candara" w:hAnsi="Candara"/>
          <w:sz w:val="24"/>
          <w:szCs w:val="24"/>
        </w:rPr>
      </w:pPr>
      <w:r w:rsidRPr="002C4CC5">
        <w:rPr>
          <w:rFonts w:ascii="Candara" w:hAnsi="Candara"/>
          <w:sz w:val="24"/>
          <w:szCs w:val="24"/>
        </w:rPr>
        <w:br/>
      </w:r>
    </w:p>
    <w:p w14:paraId="396A17E5" w14:textId="3E384C09" w:rsidR="001E539C" w:rsidRDefault="001E539C" w:rsidP="002C4CC5"/>
    <w:sectPr w:rsidR="001E539C" w:rsidSect="00A03532">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479E8"/>
    <w:multiLevelType w:val="hybridMultilevel"/>
    <w:tmpl w:val="251C2D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17D"/>
    <w:rsid w:val="001E539C"/>
    <w:rsid w:val="002C4CC5"/>
    <w:rsid w:val="008C12B3"/>
    <w:rsid w:val="0092517D"/>
    <w:rsid w:val="00A03532"/>
    <w:rsid w:val="00AC57CD"/>
    <w:rsid w:val="00C924FE"/>
    <w:rsid w:val="00D10EBF"/>
    <w:rsid w:val="00E41F76"/>
    <w:rsid w:val="00F376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6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17D"/>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uiPriority w:val="1"/>
    <w:locked/>
    <w:rsid w:val="0092517D"/>
    <w:rPr>
      <w:rFonts w:ascii="Times New Roman" w:eastAsiaTheme="minorEastAsia" w:hAnsi="Times New Roman" w:cs="Times New Roman"/>
      <w:lang w:eastAsia="en-IN"/>
    </w:rPr>
  </w:style>
  <w:style w:type="paragraph" w:styleId="NoSpacing">
    <w:name w:val="No Spacing"/>
    <w:link w:val="NoSpacingChar"/>
    <w:uiPriority w:val="1"/>
    <w:qFormat/>
    <w:rsid w:val="0092517D"/>
    <w:pPr>
      <w:spacing w:after="0" w:line="240" w:lineRule="auto"/>
    </w:pPr>
    <w:rPr>
      <w:rFonts w:ascii="Times New Roman" w:eastAsiaTheme="minorEastAsia" w:hAnsi="Times New Roman" w:cs="Times New Roman"/>
      <w:lang w:eastAsia="en-IN"/>
    </w:rPr>
  </w:style>
  <w:style w:type="paragraph" w:styleId="ListParagraph">
    <w:name w:val="List Paragraph"/>
    <w:basedOn w:val="Normal"/>
    <w:uiPriority w:val="34"/>
    <w:qFormat/>
    <w:rsid w:val="0092517D"/>
    <w:pPr>
      <w:ind w:left="720"/>
      <w:contextualSpacing/>
    </w:pPr>
  </w:style>
  <w:style w:type="character" w:styleId="Hyperlink">
    <w:name w:val="Hyperlink"/>
    <w:basedOn w:val="DefaultParagraphFont"/>
    <w:uiPriority w:val="99"/>
    <w:unhideWhenUsed/>
    <w:rsid w:val="002C4CC5"/>
    <w:rPr>
      <w:color w:val="0563C1" w:themeColor="hyperlink"/>
      <w:u w:val="single"/>
    </w:rPr>
  </w:style>
  <w:style w:type="character" w:customStyle="1" w:styleId="UnresolvedMention">
    <w:name w:val="Unresolved Mention"/>
    <w:basedOn w:val="DefaultParagraphFont"/>
    <w:uiPriority w:val="99"/>
    <w:semiHidden/>
    <w:unhideWhenUsed/>
    <w:rsid w:val="002C4C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17D"/>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uiPriority w:val="1"/>
    <w:locked/>
    <w:rsid w:val="0092517D"/>
    <w:rPr>
      <w:rFonts w:ascii="Times New Roman" w:eastAsiaTheme="minorEastAsia" w:hAnsi="Times New Roman" w:cs="Times New Roman"/>
      <w:lang w:eastAsia="en-IN"/>
    </w:rPr>
  </w:style>
  <w:style w:type="paragraph" w:styleId="NoSpacing">
    <w:name w:val="No Spacing"/>
    <w:link w:val="NoSpacingChar"/>
    <w:uiPriority w:val="1"/>
    <w:qFormat/>
    <w:rsid w:val="0092517D"/>
    <w:pPr>
      <w:spacing w:after="0" w:line="240" w:lineRule="auto"/>
    </w:pPr>
    <w:rPr>
      <w:rFonts w:ascii="Times New Roman" w:eastAsiaTheme="minorEastAsia" w:hAnsi="Times New Roman" w:cs="Times New Roman"/>
      <w:lang w:eastAsia="en-IN"/>
    </w:rPr>
  </w:style>
  <w:style w:type="paragraph" w:styleId="ListParagraph">
    <w:name w:val="List Paragraph"/>
    <w:basedOn w:val="Normal"/>
    <w:uiPriority w:val="34"/>
    <w:qFormat/>
    <w:rsid w:val="0092517D"/>
    <w:pPr>
      <w:ind w:left="720"/>
      <w:contextualSpacing/>
    </w:pPr>
  </w:style>
  <w:style w:type="character" w:styleId="Hyperlink">
    <w:name w:val="Hyperlink"/>
    <w:basedOn w:val="DefaultParagraphFont"/>
    <w:uiPriority w:val="99"/>
    <w:unhideWhenUsed/>
    <w:rsid w:val="002C4CC5"/>
    <w:rPr>
      <w:color w:val="0563C1" w:themeColor="hyperlink"/>
      <w:u w:val="single"/>
    </w:rPr>
  </w:style>
  <w:style w:type="character" w:customStyle="1" w:styleId="UnresolvedMention">
    <w:name w:val="Unresolved Mention"/>
    <w:basedOn w:val="DefaultParagraphFont"/>
    <w:uiPriority w:val="99"/>
    <w:semiHidden/>
    <w:unhideWhenUsed/>
    <w:rsid w:val="002C4C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03725">
      <w:bodyDiv w:val="1"/>
      <w:marLeft w:val="0"/>
      <w:marRight w:val="0"/>
      <w:marTop w:val="0"/>
      <w:marBottom w:val="0"/>
      <w:divBdr>
        <w:top w:val="none" w:sz="0" w:space="0" w:color="auto"/>
        <w:left w:val="none" w:sz="0" w:space="0" w:color="auto"/>
        <w:bottom w:val="none" w:sz="0" w:space="0" w:color="auto"/>
        <w:right w:val="none" w:sz="0" w:space="0" w:color="auto"/>
      </w:divBdr>
      <w:divsChild>
        <w:div w:id="1608805197">
          <w:marLeft w:val="0"/>
          <w:marRight w:val="0"/>
          <w:marTop w:val="0"/>
          <w:marBottom w:val="0"/>
          <w:divBdr>
            <w:top w:val="none" w:sz="0" w:space="0" w:color="auto"/>
            <w:left w:val="none" w:sz="0" w:space="0" w:color="auto"/>
            <w:bottom w:val="none" w:sz="0" w:space="0" w:color="auto"/>
            <w:right w:val="none" w:sz="0" w:space="0" w:color="auto"/>
          </w:divBdr>
        </w:div>
      </w:divsChild>
    </w:div>
    <w:div w:id="1123187563">
      <w:bodyDiv w:val="1"/>
      <w:marLeft w:val="0"/>
      <w:marRight w:val="0"/>
      <w:marTop w:val="0"/>
      <w:marBottom w:val="0"/>
      <w:divBdr>
        <w:top w:val="none" w:sz="0" w:space="0" w:color="auto"/>
        <w:left w:val="none" w:sz="0" w:space="0" w:color="auto"/>
        <w:bottom w:val="none" w:sz="0" w:space="0" w:color="auto"/>
        <w:right w:val="none" w:sz="0" w:space="0" w:color="auto"/>
      </w:divBdr>
      <w:divsChild>
        <w:div w:id="820850152">
          <w:marLeft w:val="0"/>
          <w:marRight w:val="0"/>
          <w:marTop w:val="0"/>
          <w:marBottom w:val="0"/>
          <w:divBdr>
            <w:top w:val="none" w:sz="0" w:space="0" w:color="auto"/>
            <w:left w:val="none" w:sz="0" w:space="0" w:color="auto"/>
            <w:bottom w:val="none" w:sz="0" w:space="0" w:color="auto"/>
            <w:right w:val="none" w:sz="0" w:space="0" w:color="auto"/>
          </w:divBdr>
        </w:div>
      </w:divsChild>
    </w:div>
    <w:div w:id="1860005640">
      <w:bodyDiv w:val="1"/>
      <w:marLeft w:val="0"/>
      <w:marRight w:val="0"/>
      <w:marTop w:val="0"/>
      <w:marBottom w:val="0"/>
      <w:divBdr>
        <w:top w:val="none" w:sz="0" w:space="0" w:color="auto"/>
        <w:left w:val="none" w:sz="0" w:space="0" w:color="auto"/>
        <w:bottom w:val="none" w:sz="0" w:space="0" w:color="auto"/>
        <w:right w:val="none" w:sz="0" w:space="0" w:color="auto"/>
      </w:divBdr>
      <w:divsChild>
        <w:div w:id="905335843">
          <w:marLeft w:val="0"/>
          <w:marRight w:val="0"/>
          <w:marTop w:val="0"/>
          <w:marBottom w:val="0"/>
          <w:divBdr>
            <w:top w:val="none" w:sz="0" w:space="0" w:color="auto"/>
            <w:left w:val="none" w:sz="0" w:space="0" w:color="auto"/>
            <w:bottom w:val="none" w:sz="0" w:space="0" w:color="auto"/>
            <w:right w:val="none" w:sz="0" w:space="0" w:color="auto"/>
          </w:divBdr>
        </w:div>
      </w:divsChild>
    </w:div>
    <w:div w:id="1896118880">
      <w:bodyDiv w:val="1"/>
      <w:marLeft w:val="0"/>
      <w:marRight w:val="0"/>
      <w:marTop w:val="0"/>
      <w:marBottom w:val="0"/>
      <w:divBdr>
        <w:top w:val="none" w:sz="0" w:space="0" w:color="auto"/>
        <w:left w:val="none" w:sz="0" w:space="0" w:color="auto"/>
        <w:bottom w:val="none" w:sz="0" w:space="0" w:color="auto"/>
        <w:right w:val="none" w:sz="0" w:space="0" w:color="auto"/>
      </w:divBdr>
      <w:divsChild>
        <w:div w:id="769159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Ranjan Behera</dc:creator>
  <cp:lastModifiedBy>Punkaz</cp:lastModifiedBy>
  <cp:revision>2</cp:revision>
  <dcterms:created xsi:type="dcterms:W3CDTF">2024-12-05T13:24:00Z</dcterms:created>
  <dcterms:modified xsi:type="dcterms:W3CDTF">2024-12-05T13:24:00Z</dcterms:modified>
</cp:coreProperties>
</file>